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495B" w14:textId="309A6604" w:rsidR="00A93704" w:rsidRPr="00A93704" w:rsidRDefault="00A93704" w:rsidP="00A93704">
      <w:pPr>
        <w:rPr>
          <w:rFonts w:ascii="Calibri" w:eastAsia="Times New Roman" w:hAnsi="Calibri" w:cs="Calibri"/>
          <w:b/>
          <w:color w:val="000000"/>
          <w:sz w:val="28"/>
          <w:szCs w:val="22"/>
          <w:lang w:val="en-US"/>
        </w:rPr>
      </w:pPr>
      <w:proofErr w:type="spellStart"/>
      <w:r w:rsidRPr="00A93704">
        <w:rPr>
          <w:rFonts w:ascii="Century Gothic" w:eastAsia="Times New Roman" w:hAnsi="Century Gothic" w:cs="Calibri"/>
          <w:b/>
          <w:color w:val="000000"/>
          <w:sz w:val="28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b/>
          <w:color w:val="000000"/>
          <w:sz w:val="28"/>
          <w:szCs w:val="22"/>
        </w:rPr>
        <w:t xml:space="preserve"> information</w:t>
      </w:r>
      <w:bookmarkStart w:id="0" w:name="_GoBack"/>
      <w:bookmarkEnd w:id="0"/>
    </w:p>
    <w:p w14:paraId="23D45E36" w14:textId="77777777" w:rsidR="00A93704" w:rsidRDefault="00A93704" w:rsidP="00A93704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1B3DED25" w14:textId="06D13B16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The data in the PES matches to the data stored in the school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system, which in was provided during the application and enrolment process. The login details for the PES must therefore match exactly to the spellings that we have in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. If in doubt, we recommend logging in to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to check your data and that of your children there.</w:t>
      </w:r>
    </w:p>
    <w:p w14:paraId="31BF6A0D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175444C0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If you are unable to log into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, you can reset your password from the following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link:</w:t>
      </w:r>
      <w:hyperlink r:id="rId4" w:history="1">
        <w:r w:rsidRPr="00A93704">
          <w:rPr>
            <w:rFonts w:ascii="Century Gothic" w:eastAsia="Times New Roman" w:hAnsi="Century Gothic" w:cs="Calibri"/>
            <w:color w:val="0563C1"/>
            <w:sz w:val="22"/>
            <w:szCs w:val="22"/>
            <w:u w:val="single"/>
          </w:rPr>
          <w:t>https</w:t>
        </w:r>
        <w:proofErr w:type="spellEnd"/>
        <w:r w:rsidRPr="00A93704">
          <w:rPr>
            <w:rFonts w:ascii="Century Gothic" w:eastAsia="Times New Roman" w:hAnsi="Century Gothic" w:cs="Calibri"/>
            <w:color w:val="0563C1"/>
            <w:sz w:val="22"/>
            <w:szCs w:val="22"/>
            <w:u w:val="single"/>
          </w:rPr>
          <w:t>://vis.managebac.com/reset-password/new</w:t>
        </w:r>
      </w:hyperlink>
    </w:p>
    <w:p w14:paraId="16DE2CEE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646E5C42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If you notice any of your data is not correct on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, please write to the school at </w:t>
      </w:r>
      <w:hyperlink r:id="rId5" w:history="1">
        <w:r w:rsidRPr="00A93704">
          <w:rPr>
            <w:rFonts w:ascii="Century Gothic" w:eastAsia="Times New Roman" w:hAnsi="Century Gothic" w:cs="Calibri"/>
            <w:color w:val="0563C1"/>
            <w:sz w:val="22"/>
            <w:szCs w:val="22"/>
            <w:u w:val="single"/>
          </w:rPr>
          <w:t>change@vis.ac.at</w:t>
        </w:r>
      </w:hyperlink>
    </w:p>
    <w:p w14:paraId="78D639D9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4D762CEC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u w:val="single"/>
        </w:rPr>
        <w:t>Your own details</w:t>
      </w:r>
    </w:p>
    <w:p w14:paraId="49A63393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 </w:t>
      </w:r>
    </w:p>
    <w:p w14:paraId="08156014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Your </w:t>
      </w: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first and last name</w:t>
      </w: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 must match exactly to the spelling on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. Please note that accented characters are not accepted and will have been replaced using the standard substitutions (e.g. ä &gt;&gt; ae).</w:t>
      </w:r>
    </w:p>
    <w:p w14:paraId="3713924B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04E0157A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Your </w:t>
      </w: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email address</w:t>
      </w: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 must be the same as the one that you log into to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with.</w:t>
      </w:r>
    </w:p>
    <w:p w14:paraId="23A48EB6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7B03A817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The </w:t>
      </w: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title </w:t>
      </w: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is an optional field and does not have to match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. Please feel free to select any option here.</w:t>
      </w:r>
    </w:p>
    <w:p w14:paraId="5654819A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02FCC58B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  <w:u w:val="single"/>
        </w:rPr>
        <w:t>Your child’s details</w:t>
      </w:r>
    </w:p>
    <w:p w14:paraId="36331BBF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61BC3558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Your child’s </w:t>
      </w: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first and last name</w:t>
      </w: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 must match exactly to the spelling on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. Please note that accented characters are not accepted and will have been replaced using the standard substitutions (e.g. ä &gt;&gt; ae). If your child has a middle name, please check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to see whether this was included as an additional first name during the application process. If so, this should also be included on the PES login screen.</w:t>
      </w:r>
    </w:p>
    <w:p w14:paraId="0C576257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0F645044" w14:textId="77777777" w:rsidR="00A93704" w:rsidRPr="00A93704" w:rsidRDefault="00A93704" w:rsidP="00A93704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Your child’s </w:t>
      </w:r>
      <w:r w:rsidRPr="00A93704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date of birth</w:t>
      </w:r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 must match to </w:t>
      </w:r>
      <w:proofErr w:type="spellStart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ManageBac</w:t>
      </w:r>
      <w:proofErr w:type="spellEnd"/>
      <w:r w:rsidRPr="00A93704">
        <w:rPr>
          <w:rFonts w:ascii="Century Gothic" w:eastAsia="Times New Roman" w:hAnsi="Century Gothic" w:cs="Calibri"/>
          <w:color w:val="000000"/>
          <w:sz w:val="22"/>
          <w:szCs w:val="22"/>
        </w:rPr>
        <w:t>.</w:t>
      </w:r>
    </w:p>
    <w:p w14:paraId="1667FE12" w14:textId="77777777" w:rsidR="00405DBE" w:rsidRDefault="00405DBE"/>
    <w:sectPr w:rsidR="00405DBE" w:rsidSect="00527C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04"/>
    <w:rsid w:val="00405DBE"/>
    <w:rsid w:val="00527CFF"/>
    <w:rsid w:val="00A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779884"/>
  <w15:chartTrackingRefBased/>
  <w15:docId w15:val="{8C78D3A6-1419-874E-8EF9-82D0A22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7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ge@vis.ac.at" TargetMode="External"/><Relationship Id="rId4" Type="http://schemas.openxmlformats.org/officeDocument/2006/relationships/hyperlink" Target="https://vis.managebac.com/reset-password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2018-10-19T11:50:00Z</dcterms:created>
  <dcterms:modified xsi:type="dcterms:W3CDTF">2018-10-19T11:51:00Z</dcterms:modified>
</cp:coreProperties>
</file>