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33A2" w14:textId="31AF55F1" w:rsidR="000656C7" w:rsidRPr="000375F7" w:rsidRDefault="00482F63" w:rsidP="000375F7">
      <w:pPr>
        <w:jc w:val="center"/>
        <w:rPr>
          <w:b/>
          <w:sz w:val="28"/>
          <w:szCs w:val="28"/>
          <w:u w:val="single"/>
          <w:lang w:val="en-US"/>
        </w:rPr>
      </w:pPr>
      <w:bookmarkStart w:id="0" w:name="_GoBack"/>
      <w:bookmarkEnd w:id="0"/>
      <w:r w:rsidRPr="000375F7">
        <w:rPr>
          <w:b/>
          <w:sz w:val="28"/>
          <w:szCs w:val="28"/>
          <w:u w:val="single"/>
          <w:lang w:val="en-US"/>
        </w:rPr>
        <w:t>Secondary Competitive Sports General Information Sheet</w:t>
      </w:r>
      <w:r w:rsidR="000D0F53">
        <w:rPr>
          <w:b/>
          <w:sz w:val="28"/>
          <w:szCs w:val="28"/>
          <w:u w:val="single"/>
          <w:lang w:val="en-US"/>
        </w:rPr>
        <w:t xml:space="preserve"> Winter Season</w:t>
      </w:r>
    </w:p>
    <w:p w14:paraId="0AE1C43E" w14:textId="77777777" w:rsidR="00482F63" w:rsidRDefault="00482F63">
      <w:pPr>
        <w:rPr>
          <w:lang w:val="en-US"/>
        </w:rPr>
      </w:pPr>
    </w:p>
    <w:p w14:paraId="2AA97C31" w14:textId="737E6E79" w:rsidR="00482F63" w:rsidRDefault="00482F63">
      <w:pPr>
        <w:rPr>
          <w:lang w:val="en-US"/>
        </w:rPr>
      </w:pPr>
      <w:r>
        <w:rPr>
          <w:lang w:val="en-US"/>
        </w:rPr>
        <w:t xml:space="preserve">Hello and welcome to the 2018-2019 </w:t>
      </w:r>
      <w:r w:rsidR="000D0F53">
        <w:rPr>
          <w:lang w:val="en-US"/>
        </w:rPr>
        <w:t>Winter Season!</w:t>
      </w:r>
    </w:p>
    <w:p w14:paraId="54610461" w14:textId="77777777" w:rsidR="00F72EF7" w:rsidRDefault="00F72EF7">
      <w:pPr>
        <w:rPr>
          <w:lang w:val="en-US"/>
        </w:rPr>
      </w:pPr>
    </w:p>
    <w:p w14:paraId="430E2750" w14:textId="28F1D0C9" w:rsidR="00482F63" w:rsidRPr="00F72EF7" w:rsidRDefault="00F72EF7">
      <w:pPr>
        <w:rPr>
          <w:i/>
          <w:lang w:val="en-US"/>
        </w:rPr>
      </w:pPr>
      <w:r>
        <w:rPr>
          <w:lang w:val="en-US"/>
        </w:rPr>
        <w:t>*</w:t>
      </w:r>
      <w:r w:rsidRPr="00F72EF7">
        <w:rPr>
          <w:i/>
          <w:lang w:val="en-US"/>
        </w:rPr>
        <w:t>All the information below can be found on the new VIS Intranet!</w:t>
      </w:r>
    </w:p>
    <w:p w14:paraId="63E2164D" w14:textId="77777777" w:rsidR="00F72EF7" w:rsidRDefault="00F72EF7">
      <w:pPr>
        <w:rPr>
          <w:lang w:val="en-US"/>
        </w:rPr>
      </w:pPr>
    </w:p>
    <w:p w14:paraId="1106F4CB" w14:textId="7EECC951" w:rsidR="00482F63" w:rsidRDefault="00482F63">
      <w:pPr>
        <w:rPr>
          <w:lang w:val="en-US"/>
        </w:rPr>
      </w:pPr>
      <w:r>
        <w:rPr>
          <w:lang w:val="en-US"/>
        </w:rPr>
        <w:t xml:space="preserve">Aligned with the IB </w:t>
      </w:r>
      <w:r w:rsidR="00001C78">
        <w:rPr>
          <w:lang w:val="en-US"/>
        </w:rPr>
        <w:t>Program</w:t>
      </w:r>
      <w:r>
        <w:rPr>
          <w:lang w:val="en-US"/>
        </w:rPr>
        <w:t xml:space="preserve">, we offer a seasonal sports program to further develop a child’s physical, emotional and academic well being. At VIS we value the great importance of our program and we aim to offer a program for everyone. This being said, we want to stress the need for commitment to the trainings, tournaments and friendly games in order to fully develop the team atmosphere. We feel this is an integral part of the experience and in order to get the most out of the experience, attendance at trainings is mandatory. We of course understand that there are other time </w:t>
      </w:r>
      <w:r w:rsidR="00001C78">
        <w:rPr>
          <w:lang w:val="en-US"/>
        </w:rPr>
        <w:t>constraints</w:t>
      </w:r>
      <w:r>
        <w:rPr>
          <w:lang w:val="en-US"/>
        </w:rPr>
        <w:t xml:space="preserve"> within the daily life of everyone, so if there is a circumstance where a child cannot attend a training, the coach must know beforehand. Child Safeguarding is a top priority of our school and it is vital that we know where a team member is if they are not at training. Coach contact details can be found </w:t>
      </w:r>
      <w:r w:rsidR="00F72EF7">
        <w:rPr>
          <w:lang w:val="en-US"/>
        </w:rPr>
        <w:t>on the VIS Intranet.</w:t>
      </w:r>
    </w:p>
    <w:p w14:paraId="52E9C339" w14:textId="77777777" w:rsidR="00482F63" w:rsidRDefault="00482F63">
      <w:pPr>
        <w:rPr>
          <w:lang w:val="en-US"/>
        </w:rPr>
      </w:pPr>
    </w:p>
    <w:p w14:paraId="6CFB9B78" w14:textId="7B1CFD08" w:rsidR="00F54AB2" w:rsidRPr="00221F1A" w:rsidRDefault="00F54AB2" w:rsidP="00F54AB2">
      <w:pPr>
        <w:jc w:val="both"/>
        <w:rPr>
          <w:lang w:val="en-US"/>
        </w:rPr>
      </w:pPr>
      <w:r w:rsidRPr="00F56E4C">
        <w:rPr>
          <w:sz w:val="28"/>
          <w:u w:val="single"/>
          <w:lang w:val="en-US"/>
        </w:rPr>
        <w:t xml:space="preserve">The </w:t>
      </w:r>
      <w:r>
        <w:rPr>
          <w:sz w:val="28"/>
          <w:u w:val="single"/>
          <w:lang w:val="en-US"/>
        </w:rPr>
        <w:t xml:space="preserve">2018-2019 </w:t>
      </w:r>
      <w:r w:rsidRPr="00F56E4C">
        <w:rPr>
          <w:b/>
          <w:sz w:val="28"/>
          <w:u w:val="single"/>
          <w:lang w:val="en-US"/>
        </w:rPr>
        <w:t>VIS Competitive Sports Program</w:t>
      </w:r>
      <w:r w:rsidRPr="00F56E4C">
        <w:rPr>
          <w:sz w:val="28"/>
          <w:u w:val="single"/>
          <w:lang w:val="en-US"/>
        </w:rPr>
        <w:t>,</w:t>
      </w:r>
      <w:r w:rsidRPr="00F56E4C">
        <w:rPr>
          <w:sz w:val="28"/>
          <w:lang w:val="en-US"/>
        </w:rPr>
        <w:t xml:space="preserve"> </w:t>
      </w:r>
      <w:r w:rsidRPr="00221F1A">
        <w:rPr>
          <w:lang w:val="en-US"/>
        </w:rPr>
        <w:t>dedicated to the Secondary students, offers a range</w:t>
      </w:r>
      <w:r>
        <w:rPr>
          <w:lang w:val="en-US"/>
        </w:rPr>
        <w:t xml:space="preserve"> of sports to allow </w:t>
      </w:r>
      <w:r w:rsidR="00635A19">
        <w:rPr>
          <w:lang w:val="en-US"/>
        </w:rPr>
        <w:t>participants</w:t>
      </w:r>
      <w:r w:rsidRPr="00221F1A">
        <w:rPr>
          <w:lang w:val="en-US"/>
        </w:rPr>
        <w:t xml:space="preserve"> to experience and enjoy a balanced program, which aims to develop an all-round athlete. The Program is divided into 3 main seasons, as described in the table below:</w:t>
      </w:r>
    </w:p>
    <w:tbl>
      <w:tblPr>
        <w:tblStyle w:val="TableGrid"/>
        <w:tblW w:w="0" w:type="auto"/>
        <w:tblLook w:val="04A0" w:firstRow="1" w:lastRow="0" w:firstColumn="1" w:lastColumn="0" w:noHBand="0" w:noVBand="1"/>
      </w:tblPr>
      <w:tblGrid>
        <w:gridCol w:w="1390"/>
        <w:gridCol w:w="3567"/>
        <w:gridCol w:w="3827"/>
      </w:tblGrid>
      <w:tr w:rsidR="00F54AB2" w:rsidRPr="00221F1A" w14:paraId="206E6E3C" w14:textId="77777777" w:rsidTr="003C78EB">
        <w:tc>
          <w:tcPr>
            <w:tcW w:w="1390" w:type="dxa"/>
          </w:tcPr>
          <w:p w14:paraId="0B883C57" w14:textId="77777777" w:rsidR="00F54AB2" w:rsidRPr="00221F1A" w:rsidRDefault="00F54AB2" w:rsidP="003C78EB">
            <w:pPr>
              <w:jc w:val="both"/>
              <w:rPr>
                <w:b/>
                <w:i/>
                <w:sz w:val="24"/>
                <w:szCs w:val="24"/>
                <w:lang w:val="en-US"/>
              </w:rPr>
            </w:pPr>
            <w:r w:rsidRPr="00221F1A">
              <w:rPr>
                <w:b/>
                <w:i/>
                <w:sz w:val="24"/>
                <w:szCs w:val="24"/>
                <w:lang w:val="en-US"/>
              </w:rPr>
              <w:t>Season</w:t>
            </w:r>
          </w:p>
        </w:tc>
        <w:tc>
          <w:tcPr>
            <w:tcW w:w="3567" w:type="dxa"/>
          </w:tcPr>
          <w:p w14:paraId="047F7EE5" w14:textId="77777777" w:rsidR="00F54AB2" w:rsidRPr="00221F1A" w:rsidRDefault="00F54AB2" w:rsidP="003C78EB">
            <w:pPr>
              <w:jc w:val="both"/>
              <w:rPr>
                <w:b/>
                <w:i/>
                <w:sz w:val="24"/>
                <w:szCs w:val="24"/>
                <w:lang w:val="en-US"/>
              </w:rPr>
            </w:pPr>
            <w:r w:rsidRPr="00221F1A">
              <w:rPr>
                <w:b/>
                <w:i/>
                <w:sz w:val="24"/>
                <w:szCs w:val="24"/>
                <w:lang w:val="en-US"/>
              </w:rPr>
              <w:t>Period</w:t>
            </w:r>
          </w:p>
        </w:tc>
        <w:tc>
          <w:tcPr>
            <w:tcW w:w="3827" w:type="dxa"/>
          </w:tcPr>
          <w:p w14:paraId="2A33CDE4" w14:textId="77777777" w:rsidR="00F54AB2" w:rsidRPr="00221F1A" w:rsidRDefault="00F54AB2" w:rsidP="003C78EB">
            <w:pPr>
              <w:jc w:val="both"/>
              <w:rPr>
                <w:b/>
                <w:i/>
                <w:sz w:val="24"/>
                <w:szCs w:val="24"/>
                <w:lang w:val="en-US"/>
              </w:rPr>
            </w:pPr>
            <w:r w:rsidRPr="00221F1A">
              <w:rPr>
                <w:b/>
                <w:i/>
                <w:sz w:val="24"/>
                <w:szCs w:val="24"/>
                <w:lang w:val="en-US"/>
              </w:rPr>
              <w:t>Sports offered</w:t>
            </w:r>
          </w:p>
        </w:tc>
      </w:tr>
      <w:tr w:rsidR="00F54AB2" w:rsidRPr="00221F1A" w14:paraId="4C8B664A" w14:textId="77777777" w:rsidTr="003C78EB">
        <w:trPr>
          <w:trHeight w:val="85"/>
        </w:trPr>
        <w:tc>
          <w:tcPr>
            <w:tcW w:w="1390" w:type="dxa"/>
            <w:vMerge w:val="restart"/>
          </w:tcPr>
          <w:p w14:paraId="4787B56F" w14:textId="77777777" w:rsidR="00F54AB2" w:rsidRPr="00221F1A" w:rsidRDefault="00F54AB2" w:rsidP="003C78EB">
            <w:pPr>
              <w:jc w:val="both"/>
              <w:rPr>
                <w:sz w:val="24"/>
                <w:szCs w:val="24"/>
                <w:lang w:val="en-US"/>
              </w:rPr>
            </w:pPr>
            <w:r w:rsidRPr="00221F1A">
              <w:rPr>
                <w:sz w:val="24"/>
                <w:szCs w:val="24"/>
                <w:lang w:val="en-US"/>
              </w:rPr>
              <w:t>Autumn</w:t>
            </w:r>
          </w:p>
        </w:tc>
        <w:tc>
          <w:tcPr>
            <w:tcW w:w="3567" w:type="dxa"/>
            <w:vMerge w:val="restart"/>
          </w:tcPr>
          <w:p w14:paraId="3C4841A9" w14:textId="77777777" w:rsidR="00F54AB2" w:rsidRPr="00221F1A" w:rsidRDefault="00F54AB2" w:rsidP="003C78EB">
            <w:pPr>
              <w:jc w:val="both"/>
              <w:rPr>
                <w:sz w:val="24"/>
                <w:szCs w:val="24"/>
                <w:lang w:val="en-US"/>
              </w:rPr>
            </w:pPr>
            <w:r w:rsidRPr="00221F1A">
              <w:rPr>
                <w:sz w:val="24"/>
                <w:szCs w:val="24"/>
                <w:lang w:val="en-US"/>
              </w:rPr>
              <w:t>August 2</w:t>
            </w:r>
            <w:r>
              <w:rPr>
                <w:sz w:val="24"/>
                <w:szCs w:val="24"/>
                <w:lang w:val="en-US"/>
              </w:rPr>
              <w:t>7</w:t>
            </w:r>
            <w:r w:rsidRPr="00221F1A">
              <w:rPr>
                <w:sz w:val="24"/>
                <w:szCs w:val="24"/>
                <w:vertAlign w:val="superscript"/>
                <w:lang w:val="en-US"/>
              </w:rPr>
              <w:t xml:space="preserve">th </w:t>
            </w:r>
            <w:r w:rsidRPr="00221F1A">
              <w:rPr>
                <w:sz w:val="24"/>
                <w:szCs w:val="24"/>
                <w:lang w:val="en-US"/>
              </w:rPr>
              <w:t>– November 1</w:t>
            </w:r>
            <w:r>
              <w:rPr>
                <w:sz w:val="24"/>
                <w:szCs w:val="24"/>
                <w:lang w:val="en-US"/>
              </w:rPr>
              <w:t>0</w:t>
            </w:r>
            <w:r w:rsidRPr="00221F1A">
              <w:rPr>
                <w:sz w:val="24"/>
                <w:szCs w:val="24"/>
                <w:vertAlign w:val="superscript"/>
                <w:lang w:val="en-US"/>
              </w:rPr>
              <w:t>th</w:t>
            </w:r>
            <w:r>
              <w:rPr>
                <w:sz w:val="24"/>
                <w:szCs w:val="24"/>
                <w:lang w:val="en-US"/>
              </w:rPr>
              <w:t xml:space="preserve"> </w:t>
            </w:r>
          </w:p>
        </w:tc>
        <w:tc>
          <w:tcPr>
            <w:tcW w:w="3827" w:type="dxa"/>
          </w:tcPr>
          <w:p w14:paraId="3B0BBE2C" w14:textId="77777777" w:rsidR="00F54AB2" w:rsidRPr="00221F1A" w:rsidRDefault="00F54AB2" w:rsidP="003C78EB">
            <w:pPr>
              <w:jc w:val="both"/>
              <w:rPr>
                <w:sz w:val="24"/>
                <w:szCs w:val="24"/>
                <w:lang w:val="en-US"/>
              </w:rPr>
            </w:pPr>
            <w:r w:rsidRPr="00221F1A">
              <w:rPr>
                <w:sz w:val="24"/>
                <w:szCs w:val="24"/>
                <w:lang w:val="en-US"/>
              </w:rPr>
              <w:t xml:space="preserve">Soccer </w:t>
            </w:r>
          </w:p>
        </w:tc>
      </w:tr>
      <w:tr w:rsidR="00F54AB2" w:rsidRPr="00221F1A" w14:paraId="58422A9D" w14:textId="77777777" w:rsidTr="003C78EB">
        <w:trPr>
          <w:trHeight w:val="85"/>
        </w:trPr>
        <w:tc>
          <w:tcPr>
            <w:tcW w:w="1390" w:type="dxa"/>
            <w:vMerge/>
          </w:tcPr>
          <w:p w14:paraId="1AE00997" w14:textId="77777777" w:rsidR="00F54AB2" w:rsidRPr="00221F1A" w:rsidRDefault="00F54AB2" w:rsidP="003C78EB">
            <w:pPr>
              <w:jc w:val="both"/>
              <w:rPr>
                <w:sz w:val="24"/>
                <w:szCs w:val="24"/>
                <w:lang w:val="en-US"/>
              </w:rPr>
            </w:pPr>
          </w:p>
        </w:tc>
        <w:tc>
          <w:tcPr>
            <w:tcW w:w="3567" w:type="dxa"/>
            <w:vMerge/>
          </w:tcPr>
          <w:p w14:paraId="1FDC9E21" w14:textId="77777777" w:rsidR="00F54AB2" w:rsidRPr="00221F1A" w:rsidRDefault="00F54AB2" w:rsidP="003C78EB">
            <w:pPr>
              <w:jc w:val="both"/>
              <w:rPr>
                <w:sz w:val="24"/>
                <w:szCs w:val="24"/>
                <w:lang w:val="en-US"/>
              </w:rPr>
            </w:pPr>
          </w:p>
        </w:tc>
        <w:tc>
          <w:tcPr>
            <w:tcW w:w="3827" w:type="dxa"/>
          </w:tcPr>
          <w:p w14:paraId="6DAB1B45" w14:textId="77777777" w:rsidR="00F54AB2" w:rsidRPr="00221F1A" w:rsidRDefault="00F54AB2" w:rsidP="003C78EB">
            <w:pPr>
              <w:jc w:val="both"/>
              <w:rPr>
                <w:sz w:val="24"/>
                <w:szCs w:val="24"/>
                <w:lang w:val="en-US"/>
              </w:rPr>
            </w:pPr>
            <w:r w:rsidRPr="00221F1A">
              <w:rPr>
                <w:sz w:val="24"/>
                <w:szCs w:val="24"/>
                <w:lang w:val="en-US"/>
              </w:rPr>
              <w:t>Volleyball</w:t>
            </w:r>
          </w:p>
        </w:tc>
      </w:tr>
      <w:tr w:rsidR="00F54AB2" w:rsidRPr="00221F1A" w14:paraId="32986BA3" w14:textId="77777777" w:rsidTr="003C78EB">
        <w:trPr>
          <w:trHeight w:val="85"/>
        </w:trPr>
        <w:tc>
          <w:tcPr>
            <w:tcW w:w="1390" w:type="dxa"/>
            <w:vMerge/>
          </w:tcPr>
          <w:p w14:paraId="7D69AF4F" w14:textId="77777777" w:rsidR="00F54AB2" w:rsidRPr="00221F1A" w:rsidRDefault="00F54AB2" w:rsidP="003C78EB">
            <w:pPr>
              <w:jc w:val="both"/>
              <w:rPr>
                <w:sz w:val="24"/>
                <w:szCs w:val="24"/>
                <w:lang w:val="en-US"/>
              </w:rPr>
            </w:pPr>
          </w:p>
        </w:tc>
        <w:tc>
          <w:tcPr>
            <w:tcW w:w="3567" w:type="dxa"/>
            <w:vMerge/>
          </w:tcPr>
          <w:p w14:paraId="5A776794" w14:textId="77777777" w:rsidR="00F54AB2" w:rsidRPr="00221F1A" w:rsidRDefault="00F54AB2" w:rsidP="003C78EB">
            <w:pPr>
              <w:jc w:val="both"/>
              <w:rPr>
                <w:sz w:val="24"/>
                <w:szCs w:val="24"/>
                <w:lang w:val="en-US"/>
              </w:rPr>
            </w:pPr>
          </w:p>
        </w:tc>
        <w:tc>
          <w:tcPr>
            <w:tcW w:w="3827" w:type="dxa"/>
          </w:tcPr>
          <w:p w14:paraId="31CD789A" w14:textId="77777777" w:rsidR="00F54AB2" w:rsidRPr="00221F1A" w:rsidRDefault="00F54AB2" w:rsidP="003C78EB">
            <w:pPr>
              <w:jc w:val="both"/>
              <w:rPr>
                <w:sz w:val="24"/>
                <w:szCs w:val="24"/>
                <w:lang w:val="en-US"/>
              </w:rPr>
            </w:pPr>
            <w:r w:rsidRPr="00221F1A">
              <w:rPr>
                <w:sz w:val="24"/>
                <w:szCs w:val="24"/>
                <w:lang w:val="en-US"/>
              </w:rPr>
              <w:t>X-country</w:t>
            </w:r>
          </w:p>
        </w:tc>
      </w:tr>
      <w:tr w:rsidR="00F54AB2" w:rsidRPr="00221F1A" w14:paraId="3907CB04" w14:textId="77777777" w:rsidTr="003C78EB">
        <w:trPr>
          <w:trHeight w:val="128"/>
        </w:trPr>
        <w:tc>
          <w:tcPr>
            <w:tcW w:w="1390" w:type="dxa"/>
            <w:vMerge w:val="restart"/>
          </w:tcPr>
          <w:p w14:paraId="1C660ED4" w14:textId="77777777" w:rsidR="00F54AB2" w:rsidRPr="00221F1A" w:rsidRDefault="00F54AB2" w:rsidP="003C78EB">
            <w:pPr>
              <w:jc w:val="both"/>
              <w:rPr>
                <w:sz w:val="24"/>
                <w:szCs w:val="24"/>
                <w:lang w:val="en-US"/>
              </w:rPr>
            </w:pPr>
            <w:r w:rsidRPr="00221F1A">
              <w:rPr>
                <w:sz w:val="24"/>
                <w:szCs w:val="24"/>
                <w:lang w:val="en-US"/>
              </w:rPr>
              <w:t>Winter</w:t>
            </w:r>
          </w:p>
        </w:tc>
        <w:tc>
          <w:tcPr>
            <w:tcW w:w="3567" w:type="dxa"/>
            <w:vMerge w:val="restart"/>
          </w:tcPr>
          <w:p w14:paraId="1253A0DA" w14:textId="527C7D7F" w:rsidR="00F54AB2" w:rsidRPr="00221F1A" w:rsidRDefault="00F54AB2" w:rsidP="00AC2482">
            <w:pPr>
              <w:jc w:val="both"/>
              <w:rPr>
                <w:sz w:val="24"/>
                <w:szCs w:val="24"/>
                <w:lang w:val="en-US"/>
              </w:rPr>
            </w:pPr>
            <w:r>
              <w:rPr>
                <w:sz w:val="24"/>
                <w:szCs w:val="24"/>
                <w:lang w:val="en-US"/>
              </w:rPr>
              <w:t xml:space="preserve">November </w:t>
            </w:r>
            <w:r w:rsidR="00AC2482">
              <w:rPr>
                <w:sz w:val="24"/>
                <w:szCs w:val="24"/>
                <w:lang w:val="en-US"/>
              </w:rPr>
              <w:t>19</w:t>
            </w:r>
            <w:r w:rsidRPr="00221F1A">
              <w:rPr>
                <w:sz w:val="24"/>
                <w:szCs w:val="24"/>
                <w:lang w:val="en-US"/>
              </w:rPr>
              <w:t xml:space="preserve"> –  March</w:t>
            </w:r>
            <w:r>
              <w:rPr>
                <w:sz w:val="24"/>
                <w:szCs w:val="24"/>
                <w:lang w:val="en-US"/>
              </w:rPr>
              <w:t xml:space="preserve"> 9</w:t>
            </w:r>
            <w:r w:rsidRPr="00221F1A">
              <w:rPr>
                <w:sz w:val="24"/>
                <w:szCs w:val="24"/>
                <w:lang w:val="en-US"/>
              </w:rPr>
              <w:t xml:space="preserve"> </w:t>
            </w:r>
          </w:p>
        </w:tc>
        <w:tc>
          <w:tcPr>
            <w:tcW w:w="3827" w:type="dxa"/>
          </w:tcPr>
          <w:p w14:paraId="2D4E89C3" w14:textId="77777777" w:rsidR="00F54AB2" w:rsidRPr="00221F1A" w:rsidRDefault="00F54AB2" w:rsidP="003C78EB">
            <w:pPr>
              <w:jc w:val="both"/>
              <w:rPr>
                <w:sz w:val="24"/>
                <w:szCs w:val="24"/>
                <w:lang w:val="en-US"/>
              </w:rPr>
            </w:pPr>
            <w:r w:rsidRPr="00221F1A">
              <w:rPr>
                <w:sz w:val="24"/>
                <w:szCs w:val="24"/>
                <w:lang w:val="en-US"/>
              </w:rPr>
              <w:t>Ski</w:t>
            </w:r>
          </w:p>
        </w:tc>
      </w:tr>
      <w:tr w:rsidR="00F54AB2" w:rsidRPr="00221F1A" w14:paraId="14143878" w14:textId="77777777" w:rsidTr="003C78EB">
        <w:trPr>
          <w:trHeight w:val="127"/>
        </w:trPr>
        <w:tc>
          <w:tcPr>
            <w:tcW w:w="1390" w:type="dxa"/>
            <w:vMerge/>
          </w:tcPr>
          <w:p w14:paraId="7B0435BC" w14:textId="77777777" w:rsidR="00F54AB2" w:rsidRPr="00221F1A" w:rsidRDefault="00F54AB2" w:rsidP="003C78EB">
            <w:pPr>
              <w:jc w:val="both"/>
              <w:rPr>
                <w:sz w:val="24"/>
                <w:szCs w:val="24"/>
                <w:lang w:val="en-US"/>
              </w:rPr>
            </w:pPr>
          </w:p>
        </w:tc>
        <w:tc>
          <w:tcPr>
            <w:tcW w:w="3567" w:type="dxa"/>
            <w:vMerge/>
          </w:tcPr>
          <w:p w14:paraId="6B8E72F7" w14:textId="77777777" w:rsidR="00F54AB2" w:rsidRPr="00221F1A" w:rsidRDefault="00F54AB2" w:rsidP="003C78EB">
            <w:pPr>
              <w:jc w:val="both"/>
              <w:rPr>
                <w:sz w:val="24"/>
                <w:szCs w:val="24"/>
                <w:lang w:val="en-US"/>
              </w:rPr>
            </w:pPr>
          </w:p>
        </w:tc>
        <w:tc>
          <w:tcPr>
            <w:tcW w:w="3827" w:type="dxa"/>
          </w:tcPr>
          <w:p w14:paraId="52DD6FBB" w14:textId="77777777" w:rsidR="00F54AB2" w:rsidRPr="00221F1A" w:rsidRDefault="00F54AB2" w:rsidP="003C78EB">
            <w:pPr>
              <w:jc w:val="both"/>
              <w:rPr>
                <w:sz w:val="24"/>
                <w:szCs w:val="24"/>
                <w:lang w:val="en-US"/>
              </w:rPr>
            </w:pPr>
            <w:r w:rsidRPr="00221F1A">
              <w:rPr>
                <w:sz w:val="24"/>
                <w:szCs w:val="24"/>
                <w:lang w:val="en-US"/>
              </w:rPr>
              <w:t>Basketball</w:t>
            </w:r>
          </w:p>
        </w:tc>
      </w:tr>
      <w:tr w:rsidR="00F54AB2" w:rsidRPr="00221F1A" w14:paraId="68BF5C63" w14:textId="77777777" w:rsidTr="003C78EB">
        <w:trPr>
          <w:trHeight w:val="129"/>
        </w:trPr>
        <w:tc>
          <w:tcPr>
            <w:tcW w:w="1390" w:type="dxa"/>
            <w:vMerge w:val="restart"/>
          </w:tcPr>
          <w:p w14:paraId="66C71DC5" w14:textId="77777777" w:rsidR="00F54AB2" w:rsidRPr="00221F1A" w:rsidRDefault="00F54AB2" w:rsidP="003C78EB">
            <w:pPr>
              <w:jc w:val="both"/>
              <w:rPr>
                <w:sz w:val="24"/>
                <w:szCs w:val="24"/>
                <w:lang w:val="en-US"/>
              </w:rPr>
            </w:pPr>
            <w:r w:rsidRPr="00221F1A">
              <w:rPr>
                <w:sz w:val="24"/>
                <w:szCs w:val="24"/>
                <w:lang w:val="en-US"/>
              </w:rPr>
              <w:t>Spring</w:t>
            </w:r>
          </w:p>
        </w:tc>
        <w:tc>
          <w:tcPr>
            <w:tcW w:w="3567" w:type="dxa"/>
            <w:vMerge w:val="restart"/>
          </w:tcPr>
          <w:p w14:paraId="7FCE0806" w14:textId="77777777" w:rsidR="00F54AB2" w:rsidRPr="00221F1A" w:rsidRDefault="00F54AB2" w:rsidP="003C78EB">
            <w:pPr>
              <w:jc w:val="both"/>
              <w:rPr>
                <w:sz w:val="24"/>
                <w:szCs w:val="24"/>
                <w:lang w:val="en-US"/>
              </w:rPr>
            </w:pPr>
            <w:r w:rsidRPr="00221F1A">
              <w:rPr>
                <w:sz w:val="24"/>
                <w:szCs w:val="24"/>
                <w:lang w:val="en-US"/>
              </w:rPr>
              <w:t>April 1</w:t>
            </w:r>
            <w:r w:rsidRPr="00221F1A">
              <w:rPr>
                <w:sz w:val="24"/>
                <w:szCs w:val="24"/>
                <w:vertAlign w:val="superscript"/>
                <w:lang w:val="en-US"/>
              </w:rPr>
              <w:t>st</w:t>
            </w:r>
            <w:r w:rsidRPr="00221F1A">
              <w:rPr>
                <w:sz w:val="24"/>
                <w:szCs w:val="24"/>
                <w:lang w:val="en-US"/>
              </w:rPr>
              <w:t xml:space="preserve"> – June 10</w:t>
            </w:r>
            <w:r w:rsidRPr="00221F1A">
              <w:rPr>
                <w:sz w:val="24"/>
                <w:szCs w:val="24"/>
                <w:vertAlign w:val="superscript"/>
                <w:lang w:val="en-US"/>
              </w:rPr>
              <w:t>th</w:t>
            </w:r>
            <w:r>
              <w:rPr>
                <w:sz w:val="24"/>
                <w:szCs w:val="24"/>
                <w:lang w:val="en-US"/>
              </w:rPr>
              <w:t xml:space="preserve"> </w:t>
            </w:r>
          </w:p>
        </w:tc>
        <w:tc>
          <w:tcPr>
            <w:tcW w:w="3827" w:type="dxa"/>
          </w:tcPr>
          <w:p w14:paraId="1E16B8E1" w14:textId="77777777" w:rsidR="00F54AB2" w:rsidRPr="00221F1A" w:rsidRDefault="00F54AB2" w:rsidP="003C78EB">
            <w:pPr>
              <w:jc w:val="both"/>
              <w:rPr>
                <w:sz w:val="24"/>
                <w:szCs w:val="24"/>
                <w:lang w:val="en-US"/>
              </w:rPr>
            </w:pPr>
            <w:r w:rsidRPr="00221F1A">
              <w:rPr>
                <w:sz w:val="24"/>
                <w:szCs w:val="24"/>
                <w:lang w:val="en-US"/>
              </w:rPr>
              <w:t>Volleyball</w:t>
            </w:r>
          </w:p>
        </w:tc>
      </w:tr>
      <w:tr w:rsidR="00F54AB2" w:rsidRPr="00221F1A" w14:paraId="75FFFB94" w14:textId="77777777" w:rsidTr="003C78EB">
        <w:trPr>
          <w:trHeight w:val="127"/>
        </w:trPr>
        <w:tc>
          <w:tcPr>
            <w:tcW w:w="1390" w:type="dxa"/>
            <w:vMerge/>
          </w:tcPr>
          <w:p w14:paraId="10483B34" w14:textId="77777777" w:rsidR="00F54AB2" w:rsidRPr="00221F1A" w:rsidRDefault="00F54AB2" w:rsidP="003C78EB">
            <w:pPr>
              <w:jc w:val="both"/>
              <w:rPr>
                <w:sz w:val="24"/>
                <w:szCs w:val="24"/>
                <w:lang w:val="en-US"/>
              </w:rPr>
            </w:pPr>
          </w:p>
        </w:tc>
        <w:tc>
          <w:tcPr>
            <w:tcW w:w="3567" w:type="dxa"/>
            <w:vMerge/>
          </w:tcPr>
          <w:p w14:paraId="3E13E952" w14:textId="77777777" w:rsidR="00F54AB2" w:rsidRPr="00221F1A" w:rsidRDefault="00F54AB2" w:rsidP="003C78EB">
            <w:pPr>
              <w:jc w:val="both"/>
              <w:rPr>
                <w:sz w:val="24"/>
                <w:szCs w:val="24"/>
                <w:lang w:val="en-US"/>
              </w:rPr>
            </w:pPr>
          </w:p>
        </w:tc>
        <w:tc>
          <w:tcPr>
            <w:tcW w:w="3827" w:type="dxa"/>
          </w:tcPr>
          <w:p w14:paraId="1CEAC7CE" w14:textId="77777777" w:rsidR="00F54AB2" w:rsidRPr="00221F1A" w:rsidRDefault="00F54AB2" w:rsidP="003C78EB">
            <w:pPr>
              <w:jc w:val="both"/>
              <w:rPr>
                <w:sz w:val="24"/>
                <w:szCs w:val="24"/>
                <w:lang w:val="en-US"/>
              </w:rPr>
            </w:pPr>
            <w:r w:rsidRPr="00221F1A">
              <w:rPr>
                <w:sz w:val="24"/>
                <w:szCs w:val="24"/>
                <w:lang w:val="en-US"/>
              </w:rPr>
              <w:t>Rugby</w:t>
            </w:r>
          </w:p>
        </w:tc>
      </w:tr>
      <w:tr w:rsidR="00F54AB2" w:rsidRPr="00221F1A" w14:paraId="0CA6C1BD" w14:textId="77777777" w:rsidTr="003C78EB">
        <w:trPr>
          <w:trHeight w:val="127"/>
        </w:trPr>
        <w:tc>
          <w:tcPr>
            <w:tcW w:w="1390" w:type="dxa"/>
            <w:vMerge/>
          </w:tcPr>
          <w:p w14:paraId="7863637C" w14:textId="77777777" w:rsidR="00F54AB2" w:rsidRPr="00221F1A" w:rsidRDefault="00F54AB2" w:rsidP="003C78EB">
            <w:pPr>
              <w:jc w:val="both"/>
              <w:rPr>
                <w:sz w:val="24"/>
                <w:szCs w:val="24"/>
                <w:lang w:val="en-US"/>
              </w:rPr>
            </w:pPr>
          </w:p>
        </w:tc>
        <w:tc>
          <w:tcPr>
            <w:tcW w:w="3567" w:type="dxa"/>
            <w:vMerge/>
          </w:tcPr>
          <w:p w14:paraId="17EC7CAB" w14:textId="77777777" w:rsidR="00F54AB2" w:rsidRPr="00221F1A" w:rsidRDefault="00F54AB2" w:rsidP="003C78EB">
            <w:pPr>
              <w:jc w:val="both"/>
              <w:rPr>
                <w:sz w:val="24"/>
                <w:szCs w:val="24"/>
                <w:lang w:val="en-US"/>
              </w:rPr>
            </w:pPr>
          </w:p>
        </w:tc>
        <w:tc>
          <w:tcPr>
            <w:tcW w:w="3827" w:type="dxa"/>
          </w:tcPr>
          <w:p w14:paraId="66775FE5" w14:textId="77777777" w:rsidR="00F54AB2" w:rsidRPr="00221F1A" w:rsidRDefault="00F54AB2" w:rsidP="003C78EB">
            <w:pPr>
              <w:jc w:val="both"/>
              <w:rPr>
                <w:sz w:val="24"/>
                <w:szCs w:val="24"/>
                <w:lang w:val="en-US"/>
              </w:rPr>
            </w:pPr>
            <w:r w:rsidRPr="00221F1A">
              <w:rPr>
                <w:sz w:val="24"/>
                <w:szCs w:val="24"/>
                <w:lang w:val="en-US"/>
              </w:rPr>
              <w:t>Track &amp; Field</w:t>
            </w:r>
          </w:p>
        </w:tc>
      </w:tr>
      <w:tr w:rsidR="00F54AB2" w:rsidRPr="00221F1A" w14:paraId="58AADD46" w14:textId="77777777" w:rsidTr="003C78EB">
        <w:trPr>
          <w:trHeight w:val="127"/>
        </w:trPr>
        <w:tc>
          <w:tcPr>
            <w:tcW w:w="1390" w:type="dxa"/>
            <w:vMerge/>
          </w:tcPr>
          <w:p w14:paraId="74633890" w14:textId="77777777" w:rsidR="00F54AB2" w:rsidRPr="00221F1A" w:rsidRDefault="00F54AB2" w:rsidP="003C78EB">
            <w:pPr>
              <w:jc w:val="both"/>
              <w:rPr>
                <w:sz w:val="24"/>
                <w:szCs w:val="24"/>
                <w:lang w:val="en-US"/>
              </w:rPr>
            </w:pPr>
          </w:p>
        </w:tc>
        <w:tc>
          <w:tcPr>
            <w:tcW w:w="3567" w:type="dxa"/>
            <w:vMerge/>
          </w:tcPr>
          <w:p w14:paraId="1D7DE267" w14:textId="77777777" w:rsidR="00F54AB2" w:rsidRPr="00221F1A" w:rsidRDefault="00F54AB2" w:rsidP="003C78EB">
            <w:pPr>
              <w:jc w:val="both"/>
              <w:rPr>
                <w:sz w:val="24"/>
                <w:szCs w:val="24"/>
                <w:lang w:val="en-US"/>
              </w:rPr>
            </w:pPr>
          </w:p>
        </w:tc>
        <w:tc>
          <w:tcPr>
            <w:tcW w:w="3827" w:type="dxa"/>
          </w:tcPr>
          <w:p w14:paraId="01634717" w14:textId="77777777" w:rsidR="00F54AB2" w:rsidRPr="00221F1A" w:rsidRDefault="00F54AB2" w:rsidP="003C78EB">
            <w:pPr>
              <w:jc w:val="both"/>
              <w:rPr>
                <w:sz w:val="24"/>
                <w:szCs w:val="24"/>
                <w:lang w:val="en-US"/>
              </w:rPr>
            </w:pPr>
            <w:r w:rsidRPr="00221F1A">
              <w:rPr>
                <w:sz w:val="24"/>
                <w:szCs w:val="24"/>
                <w:lang w:val="en-US"/>
              </w:rPr>
              <w:t>Softball</w:t>
            </w:r>
          </w:p>
        </w:tc>
      </w:tr>
      <w:tr w:rsidR="00F54AB2" w:rsidRPr="00221F1A" w14:paraId="6E02558E" w14:textId="77777777" w:rsidTr="003C78EB">
        <w:trPr>
          <w:trHeight w:val="127"/>
        </w:trPr>
        <w:tc>
          <w:tcPr>
            <w:tcW w:w="1390" w:type="dxa"/>
            <w:vMerge/>
          </w:tcPr>
          <w:p w14:paraId="2DF7AECF" w14:textId="77777777" w:rsidR="00F54AB2" w:rsidRPr="00221F1A" w:rsidRDefault="00F54AB2" w:rsidP="003C78EB">
            <w:pPr>
              <w:jc w:val="both"/>
              <w:rPr>
                <w:sz w:val="24"/>
                <w:szCs w:val="24"/>
                <w:lang w:val="en-US"/>
              </w:rPr>
            </w:pPr>
          </w:p>
        </w:tc>
        <w:tc>
          <w:tcPr>
            <w:tcW w:w="3567" w:type="dxa"/>
            <w:vMerge/>
          </w:tcPr>
          <w:p w14:paraId="11F9FB1E" w14:textId="77777777" w:rsidR="00F54AB2" w:rsidRPr="00221F1A" w:rsidRDefault="00F54AB2" w:rsidP="003C78EB">
            <w:pPr>
              <w:jc w:val="both"/>
              <w:rPr>
                <w:sz w:val="24"/>
                <w:szCs w:val="24"/>
                <w:lang w:val="en-US"/>
              </w:rPr>
            </w:pPr>
          </w:p>
        </w:tc>
        <w:tc>
          <w:tcPr>
            <w:tcW w:w="3827" w:type="dxa"/>
          </w:tcPr>
          <w:p w14:paraId="3E235F0D" w14:textId="77777777" w:rsidR="00F54AB2" w:rsidRPr="00221F1A" w:rsidRDefault="00F54AB2" w:rsidP="003C78EB">
            <w:pPr>
              <w:jc w:val="both"/>
              <w:rPr>
                <w:sz w:val="24"/>
                <w:szCs w:val="24"/>
                <w:lang w:val="en-US"/>
              </w:rPr>
            </w:pPr>
            <w:r w:rsidRPr="00221F1A">
              <w:rPr>
                <w:sz w:val="24"/>
                <w:szCs w:val="24"/>
                <w:lang w:val="en-US"/>
              </w:rPr>
              <w:t>Tennis</w:t>
            </w:r>
          </w:p>
        </w:tc>
      </w:tr>
      <w:tr w:rsidR="00F54AB2" w:rsidRPr="00221F1A" w14:paraId="070A5491" w14:textId="77777777" w:rsidTr="003C78EB">
        <w:trPr>
          <w:trHeight w:val="127"/>
        </w:trPr>
        <w:tc>
          <w:tcPr>
            <w:tcW w:w="1390" w:type="dxa"/>
            <w:vMerge/>
          </w:tcPr>
          <w:p w14:paraId="6A990EA3" w14:textId="77777777" w:rsidR="00F54AB2" w:rsidRPr="00221F1A" w:rsidRDefault="00F54AB2" w:rsidP="003C78EB">
            <w:pPr>
              <w:jc w:val="both"/>
              <w:rPr>
                <w:sz w:val="24"/>
                <w:szCs w:val="24"/>
                <w:lang w:val="en-US"/>
              </w:rPr>
            </w:pPr>
          </w:p>
        </w:tc>
        <w:tc>
          <w:tcPr>
            <w:tcW w:w="3567" w:type="dxa"/>
            <w:vMerge/>
          </w:tcPr>
          <w:p w14:paraId="0CD36C58" w14:textId="77777777" w:rsidR="00F54AB2" w:rsidRPr="00221F1A" w:rsidRDefault="00F54AB2" w:rsidP="003C78EB">
            <w:pPr>
              <w:jc w:val="both"/>
              <w:rPr>
                <w:sz w:val="24"/>
                <w:szCs w:val="24"/>
                <w:lang w:val="en-US"/>
              </w:rPr>
            </w:pPr>
          </w:p>
        </w:tc>
        <w:tc>
          <w:tcPr>
            <w:tcW w:w="3827" w:type="dxa"/>
          </w:tcPr>
          <w:p w14:paraId="25F01961" w14:textId="77777777" w:rsidR="00F54AB2" w:rsidRPr="00221F1A" w:rsidRDefault="00F54AB2" w:rsidP="003C78EB">
            <w:pPr>
              <w:jc w:val="both"/>
              <w:rPr>
                <w:sz w:val="24"/>
                <w:szCs w:val="24"/>
                <w:lang w:val="en-US"/>
              </w:rPr>
            </w:pPr>
            <w:r w:rsidRPr="00221F1A">
              <w:rPr>
                <w:sz w:val="24"/>
                <w:szCs w:val="24"/>
                <w:lang w:val="en-US"/>
              </w:rPr>
              <w:t>Golf</w:t>
            </w:r>
          </w:p>
        </w:tc>
      </w:tr>
    </w:tbl>
    <w:p w14:paraId="325AE63D" w14:textId="77777777" w:rsidR="00F54AB2" w:rsidRDefault="00F54AB2" w:rsidP="00F54AB2">
      <w:pPr>
        <w:jc w:val="both"/>
        <w:rPr>
          <w:lang w:val="en-US"/>
        </w:rPr>
      </w:pPr>
    </w:p>
    <w:p w14:paraId="1DC073AC" w14:textId="77777777" w:rsidR="00362FFC" w:rsidRDefault="00362FFC" w:rsidP="00F54AB2">
      <w:pPr>
        <w:jc w:val="both"/>
        <w:rPr>
          <w:lang w:val="en-US"/>
        </w:rPr>
      </w:pPr>
    </w:p>
    <w:p w14:paraId="3CAC534D" w14:textId="77777777" w:rsidR="0079764F" w:rsidRDefault="00F54AB2" w:rsidP="0079764F">
      <w:pPr>
        <w:jc w:val="both"/>
        <w:rPr>
          <w:lang w:val="en-US"/>
        </w:rPr>
      </w:pPr>
      <w:r w:rsidRPr="00221F1A">
        <w:rPr>
          <w:lang w:val="en-US"/>
        </w:rPr>
        <w:t xml:space="preserve">The </w:t>
      </w:r>
      <w:r>
        <w:rPr>
          <w:lang w:val="en-US"/>
        </w:rPr>
        <w:t>cost</w:t>
      </w:r>
      <w:r w:rsidRPr="00221F1A">
        <w:rPr>
          <w:lang w:val="en-US"/>
        </w:rPr>
        <w:t xml:space="preserve"> for registering in the Competitive Sports Program is </w:t>
      </w:r>
      <w:r>
        <w:rPr>
          <w:lang w:val="en-US"/>
        </w:rPr>
        <w:t xml:space="preserve">usually </w:t>
      </w:r>
      <w:r w:rsidR="00AC2482">
        <w:rPr>
          <w:lang w:val="en-US"/>
        </w:rPr>
        <w:t xml:space="preserve">€ </w:t>
      </w:r>
      <w:r w:rsidRPr="00221F1A">
        <w:rPr>
          <w:lang w:val="en-US"/>
        </w:rPr>
        <w:t>50 per season per person</w:t>
      </w:r>
      <w:r>
        <w:rPr>
          <w:lang w:val="en-US"/>
        </w:rPr>
        <w:t xml:space="preserve"> (the cost reflects the coaching fee for training the students 2-3 times per week for approximately 10 weeks). Tennis</w:t>
      </w:r>
      <w:r w:rsidR="005C609C">
        <w:rPr>
          <w:lang w:val="en-US"/>
        </w:rPr>
        <w:t>, S</w:t>
      </w:r>
      <w:r w:rsidR="00D22B10">
        <w:rPr>
          <w:lang w:val="en-US"/>
        </w:rPr>
        <w:t>wimming</w:t>
      </w:r>
      <w:r w:rsidR="005C609C">
        <w:rPr>
          <w:lang w:val="en-US"/>
        </w:rPr>
        <w:t xml:space="preserve"> and G</w:t>
      </w:r>
      <w:r>
        <w:rPr>
          <w:lang w:val="en-US"/>
        </w:rPr>
        <w:t xml:space="preserve">olf may experience increased costs due to possible year long training opportunities.  </w:t>
      </w:r>
    </w:p>
    <w:p w14:paraId="59685517" w14:textId="77777777" w:rsidR="0079764F" w:rsidRDefault="0079764F" w:rsidP="0079764F">
      <w:pPr>
        <w:jc w:val="both"/>
        <w:rPr>
          <w:lang w:val="en-US"/>
        </w:rPr>
      </w:pPr>
    </w:p>
    <w:p w14:paraId="7AA6E9AD" w14:textId="3A047E26" w:rsidR="0079764F" w:rsidRDefault="00F54AB2" w:rsidP="0079764F">
      <w:pPr>
        <w:jc w:val="both"/>
        <w:rPr>
          <w:lang w:val="en-US"/>
        </w:rPr>
      </w:pPr>
      <w:r w:rsidRPr="00B7639F">
        <w:rPr>
          <w:lang w:val="en-US"/>
        </w:rPr>
        <w:t xml:space="preserve">In addition to the training sessions, the VIS Competitive Sports Program offers the students the opportunity to compete against other international schools in the International Schools Sports Tournament (ISST), Danube Valley Athletic Conference (DVAC) and Central &amp; Eastern European Schools Association (CEESA). During one season, a student generally has the opportunity to participate in 2-3 (optional) tournaments or Saturday friendlies. Please note that the season cost does not include the trips to tournaments, which will be invoiced </w:t>
      </w:r>
      <w:r w:rsidRPr="00B7639F">
        <w:rPr>
          <w:lang w:val="en-US"/>
        </w:rPr>
        <w:lastRenderedPageBreak/>
        <w:t xml:space="preserve">separately, based on the parent/ guardian’s approval at the beginning of the season on the Athlete Contract. </w:t>
      </w:r>
    </w:p>
    <w:p w14:paraId="7FCEA1EA" w14:textId="77777777" w:rsidR="0079764F" w:rsidRDefault="0079764F" w:rsidP="0079764F">
      <w:pPr>
        <w:rPr>
          <w:lang w:val="en-US"/>
        </w:rPr>
      </w:pPr>
    </w:p>
    <w:p w14:paraId="43D94C5C" w14:textId="267C7046" w:rsidR="00635A19" w:rsidRPr="00B7639F" w:rsidRDefault="00F54AB2" w:rsidP="0079764F">
      <w:pPr>
        <w:rPr>
          <w:lang w:val="en-US"/>
        </w:rPr>
      </w:pPr>
      <w:r w:rsidRPr="00B7639F">
        <w:rPr>
          <w:lang w:val="en-US"/>
        </w:rPr>
        <w:t xml:space="preserve">All of this information with trip costs is communicated in the </w:t>
      </w:r>
      <w:r w:rsidRPr="00B7639F">
        <w:rPr>
          <w:b/>
          <w:u w:val="single"/>
          <w:lang w:val="en-US"/>
        </w:rPr>
        <w:t>ATHLETES CONTRACT</w:t>
      </w:r>
      <w:r w:rsidR="00F72EF7">
        <w:rPr>
          <w:b/>
          <w:lang w:val="en-US"/>
        </w:rPr>
        <w:t xml:space="preserve">, </w:t>
      </w:r>
      <w:r w:rsidRPr="00B7639F">
        <w:rPr>
          <w:lang w:val="en-US"/>
        </w:rPr>
        <w:t xml:space="preserve">which needs to be filled out by </w:t>
      </w:r>
      <w:r w:rsidR="00F72EF7">
        <w:rPr>
          <w:lang w:val="en-US"/>
        </w:rPr>
        <w:t xml:space="preserve">November 30 </w:t>
      </w:r>
      <w:r w:rsidRPr="00B7639F">
        <w:rPr>
          <w:lang w:val="en-US"/>
        </w:rPr>
        <w:t xml:space="preserve">at the latest. In order to participate in practice after </w:t>
      </w:r>
      <w:r w:rsidR="00F72EF7">
        <w:rPr>
          <w:lang w:val="en-US"/>
        </w:rPr>
        <w:t>November 30</w:t>
      </w:r>
      <w:r w:rsidRPr="00B7639F">
        <w:rPr>
          <w:lang w:val="en-US"/>
        </w:rPr>
        <w:t xml:space="preserve">, student athletes must have the Athletes Contract filled out by a parent. Thank you for your cooperation with this important child safety procedure. Please refer to the VIS Athlete Handbook on </w:t>
      </w:r>
      <w:r w:rsidR="00F72EF7">
        <w:rPr>
          <w:lang w:val="en-US"/>
        </w:rPr>
        <w:t>the VIS Intranet</w:t>
      </w:r>
      <w:r w:rsidRPr="00B7639F">
        <w:rPr>
          <w:lang w:val="en-US"/>
        </w:rPr>
        <w:t xml:space="preserve"> for more information on child safety procedures, “Profile of a VIS Student Athlete”, tournament selection, and general overview of the program. </w:t>
      </w:r>
    </w:p>
    <w:p w14:paraId="4AA1DD27" w14:textId="77777777" w:rsidR="00F54AB2" w:rsidRDefault="00F54AB2">
      <w:pPr>
        <w:rPr>
          <w:b/>
          <w:u w:val="single"/>
          <w:lang w:val="en-US"/>
        </w:rPr>
      </w:pPr>
    </w:p>
    <w:p w14:paraId="32471BA0" w14:textId="77777777" w:rsidR="00F54AB2" w:rsidRDefault="00F54AB2">
      <w:pPr>
        <w:rPr>
          <w:b/>
          <w:u w:val="single"/>
          <w:lang w:val="en-US"/>
        </w:rPr>
      </w:pPr>
    </w:p>
    <w:p w14:paraId="1330B967" w14:textId="4F4559B1" w:rsidR="00B43290" w:rsidRPr="000375F7" w:rsidRDefault="00B43290">
      <w:pPr>
        <w:rPr>
          <w:b/>
          <w:u w:val="single"/>
          <w:lang w:val="en-US"/>
        </w:rPr>
      </w:pPr>
      <w:r w:rsidRPr="000375F7">
        <w:rPr>
          <w:b/>
          <w:u w:val="single"/>
          <w:lang w:val="en-US"/>
        </w:rPr>
        <w:t>Coach Contact Details</w:t>
      </w:r>
    </w:p>
    <w:p w14:paraId="7D997C7B" w14:textId="38617FE3" w:rsidR="00C242CA" w:rsidRDefault="00362FFC" w:rsidP="00F72EF7">
      <w:pPr>
        <w:rPr>
          <w:lang w:val="en-US"/>
        </w:rPr>
      </w:pPr>
      <w:r>
        <w:rPr>
          <w:lang w:val="en-US"/>
        </w:rPr>
        <w:t>W</w:t>
      </w:r>
      <w:r w:rsidR="00482F63">
        <w:rPr>
          <w:lang w:val="en-US"/>
        </w:rPr>
        <w:t xml:space="preserve">e ask that all coaches communicate regularly with their team and team parents. </w:t>
      </w:r>
      <w:r w:rsidR="00001C78">
        <w:rPr>
          <w:lang w:val="en-US"/>
        </w:rPr>
        <w:t xml:space="preserve">We provide our coaches with the contact </w:t>
      </w:r>
      <w:r w:rsidR="00B43290">
        <w:rPr>
          <w:lang w:val="en-US"/>
        </w:rPr>
        <w:t>details</w:t>
      </w:r>
      <w:r w:rsidR="00001C78">
        <w:rPr>
          <w:lang w:val="en-US"/>
        </w:rPr>
        <w:t xml:space="preserve"> based on the info we receive form the Athlete Contracts. Each coach should establish contact </w:t>
      </w:r>
      <w:r>
        <w:rPr>
          <w:lang w:val="en-US"/>
        </w:rPr>
        <w:t xml:space="preserve">about the Winter Season </w:t>
      </w:r>
      <w:r w:rsidR="00001C78">
        <w:rPr>
          <w:lang w:val="en-US"/>
        </w:rPr>
        <w:t xml:space="preserve">by </w:t>
      </w:r>
      <w:r>
        <w:rPr>
          <w:lang w:val="en-US"/>
        </w:rPr>
        <w:t>December 1 latest</w:t>
      </w:r>
      <w:r w:rsidR="00001C78">
        <w:rPr>
          <w:lang w:val="en-US"/>
        </w:rPr>
        <w:t xml:space="preserve">. </w:t>
      </w:r>
      <w:r w:rsidR="00482F63">
        <w:rPr>
          <w:lang w:val="en-US"/>
        </w:rPr>
        <w:t>If this is not the case, pleas</w:t>
      </w:r>
      <w:r w:rsidR="00B43290">
        <w:rPr>
          <w:lang w:val="en-US"/>
        </w:rPr>
        <w:t xml:space="preserve">e let the Sports </w:t>
      </w:r>
      <w:r>
        <w:rPr>
          <w:lang w:val="en-US"/>
        </w:rPr>
        <w:t xml:space="preserve">&amp; Activities </w:t>
      </w:r>
      <w:r w:rsidR="00B43290">
        <w:rPr>
          <w:lang w:val="en-US"/>
        </w:rPr>
        <w:t xml:space="preserve">Office know. </w:t>
      </w:r>
    </w:p>
    <w:p w14:paraId="5830523C" w14:textId="77777777" w:rsidR="00F72EF7" w:rsidRDefault="00F72EF7">
      <w:pPr>
        <w:rPr>
          <w:lang w:val="en-US"/>
        </w:rPr>
      </w:pPr>
    </w:p>
    <w:p w14:paraId="293D93CA" w14:textId="0F5B4AD0" w:rsidR="00001C78" w:rsidRPr="000375F7" w:rsidRDefault="00001C78">
      <w:pPr>
        <w:rPr>
          <w:b/>
          <w:u w:val="single"/>
          <w:lang w:val="en-US"/>
        </w:rPr>
      </w:pPr>
      <w:r w:rsidRPr="000375F7">
        <w:rPr>
          <w:b/>
          <w:u w:val="single"/>
          <w:lang w:val="en-US"/>
        </w:rPr>
        <w:t>Athletes Contracts</w:t>
      </w:r>
      <w:r w:rsidR="00B80B5D">
        <w:rPr>
          <w:b/>
          <w:u w:val="single"/>
          <w:lang w:val="en-US"/>
        </w:rPr>
        <w:t xml:space="preserve"> and Child Safeguarding</w:t>
      </w:r>
    </w:p>
    <w:p w14:paraId="284A8417" w14:textId="38359521" w:rsidR="00B80B5D" w:rsidRDefault="00001C78">
      <w:pPr>
        <w:rPr>
          <w:lang w:val="en-US"/>
        </w:rPr>
      </w:pPr>
      <w:r>
        <w:rPr>
          <w:lang w:val="en-US"/>
        </w:rPr>
        <w:t xml:space="preserve">Each team will have an Athlete Contract which needs to be filled out by a parent. Aligned with our VIS Child Safety procedures, this must be filled out by </w:t>
      </w:r>
      <w:r w:rsidR="00362FFC">
        <w:rPr>
          <w:lang w:val="en-US"/>
        </w:rPr>
        <w:t>November</w:t>
      </w:r>
      <w:r>
        <w:rPr>
          <w:lang w:val="en-US"/>
        </w:rPr>
        <w:t xml:space="preserve"> </w:t>
      </w:r>
      <w:r w:rsidR="0079764F">
        <w:rPr>
          <w:lang w:val="en-US"/>
        </w:rPr>
        <w:t>30</w:t>
      </w:r>
      <w:r>
        <w:rPr>
          <w:lang w:val="en-US"/>
        </w:rPr>
        <w:t xml:space="preserve">. </w:t>
      </w:r>
      <w:r w:rsidR="00B80B5D">
        <w:rPr>
          <w:lang w:val="en-US"/>
        </w:rPr>
        <w:t xml:space="preserve">Please fill this out and be sure to stay in contact with the Sports </w:t>
      </w:r>
      <w:r w:rsidR="0079764F">
        <w:rPr>
          <w:lang w:val="en-US"/>
        </w:rPr>
        <w:t xml:space="preserve">&amp; Activities </w:t>
      </w:r>
      <w:r w:rsidR="00B80B5D">
        <w:rPr>
          <w:lang w:val="en-US"/>
        </w:rPr>
        <w:t>Office and the team coach if you child cannot attend trainings or tournaments.</w:t>
      </w:r>
    </w:p>
    <w:p w14:paraId="5799A096" w14:textId="77777777" w:rsidR="00F03673" w:rsidRDefault="00F03673">
      <w:pPr>
        <w:rPr>
          <w:lang w:val="en-US"/>
        </w:rPr>
      </w:pPr>
    </w:p>
    <w:p w14:paraId="36BB2524" w14:textId="77777777" w:rsidR="00001C78" w:rsidRPr="000375F7" w:rsidRDefault="00001C78">
      <w:pPr>
        <w:rPr>
          <w:b/>
          <w:u w:val="single"/>
          <w:lang w:val="en-US"/>
        </w:rPr>
      </w:pPr>
      <w:r w:rsidRPr="000375F7">
        <w:rPr>
          <w:b/>
          <w:u w:val="single"/>
          <w:lang w:val="en-US"/>
        </w:rPr>
        <w:t>Athletic Handbook</w:t>
      </w:r>
    </w:p>
    <w:p w14:paraId="448C9B89" w14:textId="77777777" w:rsidR="00001C78" w:rsidRDefault="00001C78">
      <w:pPr>
        <w:rPr>
          <w:lang w:val="en-US"/>
        </w:rPr>
      </w:pPr>
      <w:r>
        <w:rPr>
          <w:lang w:val="en-US"/>
        </w:rPr>
        <w:t>Our Handbook will provide further details on the program including descriptions of what sports we offer, principles of the program, travel team selection, our hosting program and much more! Check it out!</w:t>
      </w:r>
    </w:p>
    <w:p w14:paraId="32AFA920" w14:textId="77777777" w:rsidR="00001C78" w:rsidRDefault="00001C78">
      <w:pPr>
        <w:rPr>
          <w:lang w:val="en-US"/>
        </w:rPr>
      </w:pPr>
    </w:p>
    <w:p w14:paraId="17F80C0A" w14:textId="77777777" w:rsidR="00001C78" w:rsidRPr="000375F7" w:rsidRDefault="00001C78">
      <w:pPr>
        <w:rPr>
          <w:b/>
          <w:u w:val="single"/>
          <w:lang w:val="en-US"/>
        </w:rPr>
      </w:pPr>
      <w:r w:rsidRPr="000375F7">
        <w:rPr>
          <w:b/>
          <w:u w:val="single"/>
          <w:lang w:val="en-US"/>
        </w:rPr>
        <w:t>Hosting</w:t>
      </w:r>
    </w:p>
    <w:p w14:paraId="21F2A630" w14:textId="77777777" w:rsidR="00001C78" w:rsidRDefault="00001C78">
      <w:pPr>
        <w:rPr>
          <w:lang w:val="en-US"/>
        </w:rPr>
      </w:pPr>
      <w:r>
        <w:rPr>
          <w:lang w:val="en-US"/>
        </w:rPr>
        <w:t>All families who have children in our sports program are asked to host at least two visiting students when we have international tournaments at VIS. This can be a very rewarding experience to meet and learn from student athletes from other cultures. On the Athletes Contract, there will be a drop down menu to choose which tournament you can host for. Specifics details of the Hosting Program can be found in the Athletes Handbook.</w:t>
      </w:r>
    </w:p>
    <w:p w14:paraId="74DE4F02" w14:textId="50351150" w:rsidR="00001C78" w:rsidRDefault="00001C78">
      <w:pPr>
        <w:rPr>
          <w:lang w:val="en-US"/>
        </w:rPr>
      </w:pPr>
    </w:p>
    <w:p w14:paraId="0F89FC30" w14:textId="77777777" w:rsidR="00001C78" w:rsidRDefault="00001C78">
      <w:pPr>
        <w:rPr>
          <w:lang w:val="en-US"/>
        </w:rPr>
      </w:pPr>
    </w:p>
    <w:p w14:paraId="3B9C65AD" w14:textId="77777777" w:rsidR="00001C78" w:rsidRPr="000375F7" w:rsidRDefault="00CC7BE2">
      <w:pPr>
        <w:rPr>
          <w:b/>
          <w:u w:val="single"/>
          <w:lang w:val="en-US"/>
        </w:rPr>
      </w:pPr>
      <w:r w:rsidRPr="000375F7">
        <w:rPr>
          <w:b/>
          <w:u w:val="single"/>
          <w:lang w:val="en-US"/>
        </w:rPr>
        <w:t>No Cuts and Travel Teams</w:t>
      </w:r>
    </w:p>
    <w:p w14:paraId="79F56613" w14:textId="77777777" w:rsidR="00CC7BE2" w:rsidRDefault="00CC7BE2">
      <w:pPr>
        <w:rPr>
          <w:lang w:val="en-US"/>
        </w:rPr>
      </w:pPr>
      <w:r>
        <w:rPr>
          <w:lang w:val="en-US"/>
        </w:rPr>
        <w:t>We run a no cuts program at VIS and all who wish to commit to a team will be allowed to participate. However, the tournaments we participate in, only allow a certain number of players to travel. The Athletic Handbook outlines the criteria for choosing the travel team and attendance at all trainings is one of the most important factors!</w:t>
      </w:r>
    </w:p>
    <w:p w14:paraId="5659EB00" w14:textId="77777777" w:rsidR="00CC7BE2" w:rsidRDefault="00CC7BE2">
      <w:pPr>
        <w:rPr>
          <w:lang w:val="en-US"/>
        </w:rPr>
      </w:pPr>
    </w:p>
    <w:p w14:paraId="78C90B3E" w14:textId="77777777" w:rsidR="00F72EF7" w:rsidRDefault="00F72EF7">
      <w:pPr>
        <w:rPr>
          <w:b/>
          <w:u w:val="single"/>
          <w:lang w:val="en-US"/>
        </w:rPr>
      </w:pPr>
    </w:p>
    <w:p w14:paraId="529941D4" w14:textId="1EE60135" w:rsidR="00CC7BE2" w:rsidRPr="000375F7" w:rsidRDefault="00CC7BE2">
      <w:pPr>
        <w:rPr>
          <w:b/>
          <w:u w:val="single"/>
          <w:lang w:val="en-US"/>
        </w:rPr>
      </w:pPr>
      <w:r w:rsidRPr="000375F7">
        <w:rPr>
          <w:b/>
          <w:u w:val="single"/>
          <w:lang w:val="en-US"/>
        </w:rPr>
        <w:t>Calendars, Tournaments and Friendlies</w:t>
      </w:r>
    </w:p>
    <w:p w14:paraId="5C7F5242" w14:textId="102D7311" w:rsidR="00CC7BE2" w:rsidRDefault="00CC7BE2">
      <w:pPr>
        <w:rPr>
          <w:lang w:val="en-US"/>
        </w:rPr>
      </w:pPr>
      <w:r>
        <w:rPr>
          <w:lang w:val="en-US"/>
        </w:rPr>
        <w:t xml:space="preserve">Our Sports Calendar is being constantly updated with new friendlies and any changes to tournament locations or times. We coordinate with over 40 other schools within our </w:t>
      </w:r>
      <w:r>
        <w:rPr>
          <w:lang w:val="en-US"/>
        </w:rPr>
        <w:lastRenderedPageBreak/>
        <w:t xml:space="preserve">leagues so sometimes you will see changes to existing calendars. Usually the dates of the events don’t change, but often locations can change so please be aware of this and keep checking </w:t>
      </w:r>
      <w:r w:rsidR="00C57406">
        <w:rPr>
          <w:lang w:val="en-US"/>
        </w:rPr>
        <w:t xml:space="preserve">the Intranet </w:t>
      </w:r>
      <w:r>
        <w:rPr>
          <w:lang w:val="en-US"/>
        </w:rPr>
        <w:t xml:space="preserve">regularly. Also the team coach will communicate any changes to the team and the parents when/if changes are made. </w:t>
      </w:r>
    </w:p>
    <w:p w14:paraId="7F0F2B80" w14:textId="77777777" w:rsidR="00332FD5" w:rsidRDefault="00332FD5">
      <w:pPr>
        <w:rPr>
          <w:lang w:val="en-US"/>
        </w:rPr>
      </w:pPr>
    </w:p>
    <w:p w14:paraId="5D22CE97" w14:textId="7E4F7D9C" w:rsidR="00B43290" w:rsidRPr="000375F7" w:rsidRDefault="00B43290">
      <w:pPr>
        <w:rPr>
          <w:b/>
          <w:u w:val="single"/>
          <w:lang w:val="en-US"/>
        </w:rPr>
      </w:pPr>
      <w:r w:rsidRPr="000375F7">
        <w:rPr>
          <w:b/>
          <w:u w:val="single"/>
          <w:lang w:val="en-US"/>
        </w:rPr>
        <w:t>Trip Letters and Trip Invoicing</w:t>
      </w:r>
    </w:p>
    <w:p w14:paraId="5487D610" w14:textId="72E4ED27" w:rsidR="00B43290" w:rsidRDefault="00B43290">
      <w:pPr>
        <w:rPr>
          <w:lang w:val="en-US"/>
        </w:rPr>
      </w:pPr>
      <w:r>
        <w:rPr>
          <w:lang w:val="en-US"/>
        </w:rPr>
        <w:t xml:space="preserve">For each trip, we will produce trip specific letters which include the specific trip information. This will also have the detailed trip cost breakdown which will be invoiced to the parents by the VIS Finance Office after the trip is done. Trip Letters can be accessed approximately </w:t>
      </w:r>
      <w:r w:rsidR="00C57406">
        <w:rPr>
          <w:lang w:val="en-US"/>
        </w:rPr>
        <w:t>t</w:t>
      </w:r>
      <w:r>
        <w:rPr>
          <w:lang w:val="en-US"/>
        </w:rPr>
        <w:t xml:space="preserve">wo </w:t>
      </w:r>
      <w:r w:rsidR="00C57406">
        <w:rPr>
          <w:lang w:val="en-US"/>
        </w:rPr>
        <w:t>w</w:t>
      </w:r>
      <w:r>
        <w:rPr>
          <w:lang w:val="en-US"/>
        </w:rPr>
        <w:t>eeks prior to departure. They can be found here:</w:t>
      </w:r>
    </w:p>
    <w:p w14:paraId="4FE810EA" w14:textId="77777777" w:rsidR="00635A19" w:rsidRDefault="00635A19">
      <w:pPr>
        <w:rPr>
          <w:lang w:val="en-US"/>
        </w:rPr>
      </w:pPr>
    </w:p>
    <w:p w14:paraId="14DDC591" w14:textId="21932E81" w:rsidR="00635A19" w:rsidRPr="00D22B10" w:rsidRDefault="00635A19">
      <w:pPr>
        <w:rPr>
          <w:b/>
          <w:u w:val="single"/>
          <w:lang w:val="en-US"/>
        </w:rPr>
      </w:pPr>
      <w:r w:rsidRPr="00D22B10">
        <w:rPr>
          <w:b/>
          <w:u w:val="single"/>
          <w:lang w:val="en-US"/>
        </w:rPr>
        <w:t>Tennis, Golf, and Swimming</w:t>
      </w:r>
      <w:r w:rsidR="003A41B0">
        <w:rPr>
          <w:b/>
          <w:u w:val="single"/>
          <w:lang w:val="en-US"/>
        </w:rPr>
        <w:t>, Badminton</w:t>
      </w:r>
      <w:r w:rsidR="00545B83">
        <w:rPr>
          <w:b/>
          <w:u w:val="single"/>
          <w:lang w:val="en-US"/>
        </w:rPr>
        <w:t xml:space="preserve"> and Bike Club</w:t>
      </w:r>
    </w:p>
    <w:p w14:paraId="2783A4E0" w14:textId="67A58960" w:rsidR="00635A19" w:rsidRDefault="00635A19">
      <w:pPr>
        <w:rPr>
          <w:lang w:val="en-US"/>
        </w:rPr>
      </w:pPr>
      <w:r>
        <w:rPr>
          <w:lang w:val="en-US"/>
        </w:rPr>
        <w:t>These sports run a little differently due to the fact that our facilities do not allow for these sports to train on campus</w:t>
      </w:r>
      <w:r w:rsidR="003A41B0">
        <w:rPr>
          <w:lang w:val="en-US"/>
        </w:rPr>
        <w:t xml:space="preserve"> or because we don’t participate in tournaments</w:t>
      </w:r>
      <w:r>
        <w:rPr>
          <w:lang w:val="en-US"/>
        </w:rPr>
        <w:t>. Because of this we are able to offer train</w:t>
      </w:r>
      <w:r w:rsidR="003A41B0">
        <w:rPr>
          <w:lang w:val="en-US"/>
        </w:rPr>
        <w:t xml:space="preserve">ings for these sports all year </w:t>
      </w:r>
      <w:r>
        <w:rPr>
          <w:lang w:val="en-US"/>
        </w:rPr>
        <w:t>long! If you are interested in these sports please contact the coaches directly who will provide you with the specifics on trainings, sign ups etc.</w:t>
      </w:r>
    </w:p>
    <w:p w14:paraId="22110D0C" w14:textId="009E98FC" w:rsidR="00635A19" w:rsidRDefault="00635A19">
      <w:pPr>
        <w:rPr>
          <w:lang w:val="en-US"/>
        </w:rPr>
      </w:pPr>
      <w:r>
        <w:rPr>
          <w:lang w:val="en-US"/>
        </w:rPr>
        <w:t xml:space="preserve">Golf: Jason Bowie </w:t>
      </w:r>
      <w:hyperlink r:id="rId4" w:history="1">
        <w:r w:rsidRPr="004760BF">
          <w:rPr>
            <w:rStyle w:val="Hyperlink"/>
            <w:lang w:val="en-US"/>
          </w:rPr>
          <w:t>jbowie@vis.ac.at</w:t>
        </w:r>
      </w:hyperlink>
    </w:p>
    <w:p w14:paraId="032E59A8" w14:textId="04D5A27E" w:rsidR="00635A19" w:rsidRDefault="00635A19">
      <w:pPr>
        <w:rPr>
          <w:lang w:val="en-US"/>
        </w:rPr>
      </w:pPr>
      <w:r>
        <w:rPr>
          <w:lang w:val="en-US"/>
        </w:rPr>
        <w:t>Tennis: Pavol Cabada</w:t>
      </w:r>
      <w:r w:rsidR="00D22B10">
        <w:rPr>
          <w:lang w:val="en-US"/>
        </w:rPr>
        <w:t xml:space="preserve"> </w:t>
      </w:r>
      <w:hyperlink r:id="rId5" w:history="1">
        <w:r w:rsidR="00D22B10" w:rsidRPr="004760BF">
          <w:rPr>
            <w:rStyle w:val="Hyperlink"/>
            <w:lang w:val="en-US"/>
          </w:rPr>
          <w:t>pavol.cepino@gmail.com</w:t>
        </w:r>
      </w:hyperlink>
    </w:p>
    <w:p w14:paraId="76E13E4A" w14:textId="5DEF975A" w:rsidR="00635A19" w:rsidRDefault="00635A19">
      <w:pPr>
        <w:rPr>
          <w:rStyle w:val="Hyperlink"/>
          <w:lang w:val="en-US"/>
        </w:rPr>
      </w:pPr>
      <w:r>
        <w:rPr>
          <w:lang w:val="en-US"/>
        </w:rPr>
        <w:t>Swimming:</w:t>
      </w:r>
      <w:r w:rsidR="00D22B10">
        <w:rPr>
          <w:lang w:val="en-US"/>
        </w:rPr>
        <w:t xml:space="preserve"> </w:t>
      </w:r>
      <w:r>
        <w:rPr>
          <w:lang w:val="en-US"/>
        </w:rPr>
        <w:t>Dmitry Khalin</w:t>
      </w:r>
      <w:r w:rsidR="00D22B10">
        <w:rPr>
          <w:lang w:val="en-US"/>
        </w:rPr>
        <w:t xml:space="preserve"> </w:t>
      </w:r>
      <w:hyperlink r:id="rId6" w:history="1">
        <w:r w:rsidR="00D22B10" w:rsidRPr="004760BF">
          <w:rPr>
            <w:rStyle w:val="Hyperlink"/>
            <w:lang w:val="en-US"/>
          </w:rPr>
          <w:t>dmkh68@gmail.com</w:t>
        </w:r>
      </w:hyperlink>
    </w:p>
    <w:p w14:paraId="266BC2D6" w14:textId="348899A2" w:rsidR="003A41B0" w:rsidRDefault="003A41B0">
      <w:pPr>
        <w:rPr>
          <w:rStyle w:val="Hyperlink"/>
          <w:color w:val="000000" w:themeColor="text1"/>
          <w:u w:val="none"/>
          <w:lang w:val="en-US"/>
        </w:rPr>
      </w:pPr>
      <w:r>
        <w:rPr>
          <w:rStyle w:val="Hyperlink"/>
          <w:color w:val="000000" w:themeColor="text1"/>
          <w:u w:val="none"/>
          <w:lang w:val="en-US"/>
        </w:rPr>
        <w:t xml:space="preserve">Badminton: Alexander Lazarev </w:t>
      </w:r>
      <w:hyperlink r:id="rId7" w:history="1">
        <w:r w:rsidRPr="00722B59">
          <w:rPr>
            <w:rStyle w:val="Hyperlink"/>
            <w:lang w:val="en-US"/>
          </w:rPr>
          <w:t>alexanderlazarev0@gmail.com</w:t>
        </w:r>
      </w:hyperlink>
    </w:p>
    <w:p w14:paraId="78A54742" w14:textId="49D02B45" w:rsidR="00545B83" w:rsidRDefault="00545B83">
      <w:pPr>
        <w:rPr>
          <w:rStyle w:val="Hyperlink"/>
          <w:color w:val="000000" w:themeColor="text1"/>
          <w:u w:val="none"/>
          <w:lang w:val="en-US"/>
        </w:rPr>
      </w:pPr>
      <w:r>
        <w:rPr>
          <w:rStyle w:val="Hyperlink"/>
          <w:color w:val="000000" w:themeColor="text1"/>
          <w:u w:val="none"/>
          <w:lang w:val="en-US"/>
        </w:rPr>
        <w:t xml:space="preserve">Bike Club: Daniel Smith </w:t>
      </w:r>
      <w:hyperlink r:id="rId8" w:history="1">
        <w:r w:rsidRPr="00722B59">
          <w:rPr>
            <w:rStyle w:val="Hyperlink"/>
            <w:lang w:val="en-US"/>
          </w:rPr>
          <w:t>dsmith@vis.ac.at</w:t>
        </w:r>
      </w:hyperlink>
    </w:p>
    <w:p w14:paraId="1C04F399" w14:textId="77777777" w:rsidR="00D22B10" w:rsidRDefault="00D22B10">
      <w:pPr>
        <w:rPr>
          <w:lang w:val="en-US"/>
        </w:rPr>
      </w:pPr>
    </w:p>
    <w:p w14:paraId="668B1D71" w14:textId="00DCC431" w:rsidR="00C242CA" w:rsidRDefault="00C242CA">
      <w:pPr>
        <w:rPr>
          <w:lang w:val="en-US"/>
        </w:rPr>
      </w:pPr>
      <w:r>
        <w:rPr>
          <w:lang w:val="en-US"/>
        </w:rPr>
        <w:t>Thank you and we are looking forward to a great year of sports, fun, teamwork and cooperation! Feel free to stop by the office or email us with any questions you may have. Have a great day!</w:t>
      </w:r>
    </w:p>
    <w:p w14:paraId="0297491E" w14:textId="77777777" w:rsidR="00C242CA" w:rsidRDefault="00C242CA">
      <w:pPr>
        <w:rPr>
          <w:lang w:val="en-US"/>
        </w:rPr>
      </w:pPr>
    </w:p>
    <w:p w14:paraId="305F3970" w14:textId="77777777" w:rsidR="00C242CA" w:rsidRDefault="00C242CA">
      <w:pPr>
        <w:rPr>
          <w:lang w:val="en-US"/>
        </w:rPr>
      </w:pPr>
    </w:p>
    <w:p w14:paraId="785610FB" w14:textId="678CB213" w:rsidR="00C242CA" w:rsidRDefault="00C242CA">
      <w:pPr>
        <w:rPr>
          <w:lang w:val="en-US"/>
        </w:rPr>
      </w:pPr>
      <w:r>
        <w:rPr>
          <w:lang w:val="en-US"/>
        </w:rPr>
        <w:t>All the Best,</w:t>
      </w:r>
    </w:p>
    <w:p w14:paraId="2AFB8199" w14:textId="07F1AFF6" w:rsidR="00C242CA" w:rsidRDefault="00C242CA">
      <w:pPr>
        <w:rPr>
          <w:lang w:val="en-US"/>
        </w:rPr>
      </w:pPr>
      <w:r>
        <w:rPr>
          <w:lang w:val="en-US"/>
        </w:rPr>
        <w:t>Jason Bowie</w:t>
      </w:r>
    </w:p>
    <w:p w14:paraId="780B56A9" w14:textId="13DD0322" w:rsidR="00482F63" w:rsidRPr="00482F63" w:rsidRDefault="00C242CA">
      <w:pPr>
        <w:rPr>
          <w:lang w:val="en-US"/>
        </w:rPr>
      </w:pPr>
      <w:r>
        <w:rPr>
          <w:lang w:val="en-US"/>
        </w:rPr>
        <w:t>Sports and Activities Coordinator</w:t>
      </w:r>
    </w:p>
    <w:sectPr w:rsidR="00482F63" w:rsidRPr="00482F63" w:rsidSect="00B030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63"/>
    <w:rsid w:val="00001C78"/>
    <w:rsid w:val="000375F7"/>
    <w:rsid w:val="000656C7"/>
    <w:rsid w:val="000D0F53"/>
    <w:rsid w:val="00332FD5"/>
    <w:rsid w:val="00362FFC"/>
    <w:rsid w:val="003A41B0"/>
    <w:rsid w:val="00482F63"/>
    <w:rsid w:val="00545B83"/>
    <w:rsid w:val="00583FEA"/>
    <w:rsid w:val="005C609C"/>
    <w:rsid w:val="00635A19"/>
    <w:rsid w:val="0079764F"/>
    <w:rsid w:val="008D2120"/>
    <w:rsid w:val="00AC2482"/>
    <w:rsid w:val="00B03053"/>
    <w:rsid w:val="00B43290"/>
    <w:rsid w:val="00B7639F"/>
    <w:rsid w:val="00B80B5D"/>
    <w:rsid w:val="00BE4C55"/>
    <w:rsid w:val="00C242CA"/>
    <w:rsid w:val="00C57406"/>
    <w:rsid w:val="00CA4B91"/>
    <w:rsid w:val="00CC7BE2"/>
    <w:rsid w:val="00CD7046"/>
    <w:rsid w:val="00D22B10"/>
    <w:rsid w:val="00F03673"/>
    <w:rsid w:val="00F54AB2"/>
    <w:rsid w:val="00F7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D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0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F63"/>
    <w:rPr>
      <w:color w:val="0563C1" w:themeColor="hyperlink"/>
      <w:u w:val="single"/>
    </w:rPr>
  </w:style>
  <w:style w:type="table" w:styleId="TableGrid">
    <w:name w:val="Table Grid"/>
    <w:basedOn w:val="TableNormal"/>
    <w:uiPriority w:val="39"/>
    <w:rsid w:val="00F54AB2"/>
    <w:rPr>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609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9764F"/>
    <w:rPr>
      <w:color w:val="954F72" w:themeColor="followedHyperlink"/>
      <w:u w:val="single"/>
    </w:rPr>
  </w:style>
  <w:style w:type="character" w:styleId="UnresolvedMention">
    <w:name w:val="Unresolved Mention"/>
    <w:basedOn w:val="DefaultParagraphFont"/>
    <w:uiPriority w:val="99"/>
    <w:rsid w:val="00F7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vis.ac.at" TargetMode="External"/><Relationship Id="rId3" Type="http://schemas.openxmlformats.org/officeDocument/2006/relationships/webSettings" Target="webSettings.xml"/><Relationship Id="rId7" Type="http://schemas.openxmlformats.org/officeDocument/2006/relationships/hyperlink" Target="mailto:alexanderlazarev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kh68@gmail.com" TargetMode="External"/><Relationship Id="rId5" Type="http://schemas.openxmlformats.org/officeDocument/2006/relationships/hyperlink" Target="mailto:pavol.cepino@gmail.com" TargetMode="External"/><Relationship Id="rId10" Type="http://schemas.openxmlformats.org/officeDocument/2006/relationships/theme" Target="theme/theme1.xml"/><Relationship Id="rId4" Type="http://schemas.openxmlformats.org/officeDocument/2006/relationships/hyperlink" Target="mailto:jbowie@vis.ac.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2018-08-16T08:58:00Z</cp:lastPrinted>
  <dcterms:created xsi:type="dcterms:W3CDTF">2018-11-16T12:39:00Z</dcterms:created>
  <dcterms:modified xsi:type="dcterms:W3CDTF">2018-11-16T12:39:00Z</dcterms:modified>
</cp:coreProperties>
</file>